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6B" w:rsidRPr="002504EE" w:rsidRDefault="00624B6B" w:rsidP="00624B6B">
      <w:pPr>
        <w:spacing w:after="0" w:line="240" w:lineRule="auto"/>
        <w:rPr>
          <w:rFonts w:ascii="Times New Roman" w:hAnsi="Times New Roman"/>
          <w:color w:val="000000"/>
          <w:sz w:val="28"/>
          <w:szCs w:val="28"/>
          <w:lang w:eastAsia="ru-RU"/>
        </w:rPr>
      </w:pPr>
      <w:r w:rsidRPr="002504EE">
        <w:rPr>
          <w:color w:val="333333"/>
          <w:sz w:val="28"/>
          <w:szCs w:val="28"/>
          <w:shd w:val="clear" w:color="auto" w:fill="FFFFFF"/>
        </w:rPr>
        <w:t>. Нормативно-правовое регулирование деятельности ДОУ</w:t>
      </w:r>
    </w:p>
    <w:p w:rsidR="00624B6B" w:rsidRPr="002504EE" w:rsidRDefault="00624B6B" w:rsidP="00624B6B">
      <w:pPr>
        <w:spacing w:after="0" w:line="240" w:lineRule="auto"/>
        <w:rPr>
          <w:rFonts w:ascii="Times New Roman" w:hAnsi="Times New Roman"/>
          <w:color w:val="000000"/>
          <w:sz w:val="28"/>
          <w:szCs w:val="28"/>
          <w:lang w:eastAsia="ru-RU"/>
        </w:rPr>
      </w:pPr>
    </w:p>
    <w:p w:rsidR="00624B6B" w:rsidRPr="002504EE" w:rsidRDefault="00624B6B" w:rsidP="00624B6B">
      <w:pPr>
        <w:spacing w:after="0" w:line="240" w:lineRule="auto"/>
        <w:rPr>
          <w:rFonts w:ascii="Times New Roman" w:hAnsi="Times New Roman"/>
          <w:color w:val="000000"/>
          <w:sz w:val="28"/>
          <w:szCs w:val="28"/>
          <w:lang w:eastAsia="ru-RU"/>
        </w:rPr>
      </w:pPr>
    </w:p>
    <w:p w:rsidR="00F02706" w:rsidRDefault="00624B6B" w:rsidP="00624B6B">
      <w:r>
        <w:rPr>
          <w:color w:val="333333"/>
          <w:sz w:val="28"/>
          <w:szCs w:val="28"/>
          <w:shd w:val="clear" w:color="auto" w:fill="FFFFFF"/>
        </w:rPr>
        <w:t>У</w:t>
      </w:r>
      <w:r w:rsidRPr="002504EE">
        <w:rPr>
          <w:color w:val="333333"/>
          <w:sz w:val="28"/>
          <w:szCs w:val="28"/>
          <w:shd w:val="clear" w:color="auto" w:fill="FFFFFF"/>
        </w:rPr>
        <w:t>став (организационно-правовой документ в котором закреплена структура, функции, права и обязанности Учреждения, которые вытекают из закона РФ «Об образовании»), лицензия на право осуществления образовательной деятельности, лицензия на осуществления медицинской деятельности, коллективный договор, основная образовательная программа, программа развития ДОУ, локальные нормативные акты (правила приема обучающихся, режим занятий, формы и порядок распорядка обучающихся и прочие), приказы и иные нормативные документы.</w:t>
      </w:r>
      <w:r w:rsidRPr="002504EE">
        <w:rPr>
          <w:color w:val="333333"/>
          <w:sz w:val="28"/>
          <w:szCs w:val="28"/>
        </w:rPr>
        <w:br/>
      </w:r>
      <w:bookmarkStart w:id="0" w:name="_GoBack"/>
      <w:bookmarkEnd w:id="0"/>
    </w:p>
    <w:sectPr w:rsidR="00F02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9F"/>
    <w:rsid w:val="00624B6B"/>
    <w:rsid w:val="009B469F"/>
    <w:rsid w:val="00F0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2EBC5-8845-4EE3-A014-AB17B6B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B6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SPecialiST RePack</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2019-04-11T13:20:00Z</dcterms:created>
  <dcterms:modified xsi:type="dcterms:W3CDTF">2019-04-11T13:20:00Z</dcterms:modified>
</cp:coreProperties>
</file>